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886994A" w14:textId="27BB02CC" w:rsidR="007542E4" w:rsidRDefault="006D7CBE" w:rsidP="007542E4">
      <w:pPr>
        <w:rPr>
          <w:rFonts w:ascii="Myriad Pro" w:eastAsiaTheme="majorEastAsia" w:hAnsi="Myriad Pro" w:cs="Segoe UI"/>
          <w:b/>
          <w:bCs/>
          <w:color w:val="0553A2"/>
          <w:sz w:val="32"/>
          <w:szCs w:val="32"/>
        </w:rPr>
      </w:pPr>
      <w:r w:rsidRPr="006D7CBE">
        <w:rPr>
          <w:rFonts w:ascii="Myriad Pro" w:eastAsiaTheme="majorEastAsia" w:hAnsi="Myriad Pro" w:cs="Segoe UI"/>
          <w:b/>
          <w:bCs/>
          <w:color w:val="0553A2"/>
          <w:sz w:val="32"/>
          <w:szCs w:val="32"/>
        </w:rPr>
        <w:t>ICO übernimmt Distribution von Arbor Technology und erweitert fortlaufend das Portfolio</w:t>
      </w:r>
    </w:p>
    <w:p w14:paraId="20720164" w14:textId="5F9DAD8F" w:rsidR="00A64C18" w:rsidRPr="007542E4" w:rsidRDefault="00A64C18" w:rsidP="007542E4">
      <w:pPr>
        <w:rPr>
          <w:rFonts w:ascii="Myriad Pro" w:hAnsi="Myriad Pro" w:cs="Arial"/>
          <w:noProof/>
          <w:color w:val="404040"/>
          <w:sz w:val="20"/>
          <w:szCs w:val="20"/>
        </w:rPr>
      </w:pPr>
    </w:p>
    <w:p w14:paraId="027CCF8A" w14:textId="40CBDDB5" w:rsidR="006D7CBE" w:rsidRPr="006D7CBE" w:rsidRDefault="006D7CBE" w:rsidP="006D7CBE">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0F216E25" wp14:editId="2E534674">
            <wp:simplePos x="0" y="0"/>
            <wp:positionH relativeFrom="column">
              <wp:posOffset>-720289</wp:posOffset>
            </wp:positionH>
            <wp:positionV relativeFrom="paragraph">
              <wp:posOffset>9629</wp:posOffset>
            </wp:positionV>
            <wp:extent cx="3808800" cy="2628000"/>
            <wp:effectExtent l="0" t="0" r="1270" b="1270"/>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08800" cy="262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7CBE">
        <w:rPr>
          <w:rFonts w:ascii="Myriad Pro" w:hAnsi="Myriad Pro" w:cs="Arial"/>
          <w:noProof/>
          <w:color w:val="404040"/>
          <w:sz w:val="20"/>
          <w:szCs w:val="20"/>
        </w:rPr>
        <w:t>Die ICO Innovative Computer GmbH hat die Distribution von Arbor Technology übernommen. Damit stehen Kunden in Deutschland und der DACH-Region künftig Embedded PCs und Panel PCs von Arbor direkt über ICO zur Verfügung. Die Zusammenarbeit verbindet die langjährige Erfahrung von Arbor im Bereich industrieller Computerlösungen mit der Kompetenz von ICO in Vertrieb, Fertigung und Support. Anwender erhalten so einen einfachen Zugang zu einem breiten Produktprogramm für industrielle Anwendungen und profitieren von direkter Betreuung vor Ort.</w:t>
      </w:r>
    </w:p>
    <w:p w14:paraId="093292D0" w14:textId="3A1056EF" w:rsidR="006D7CBE" w:rsidRPr="006D7CBE" w:rsidRDefault="006D7CBE" w:rsidP="006D7CBE">
      <w:pPr>
        <w:rPr>
          <w:rFonts w:ascii="Myriad Pro" w:hAnsi="Myriad Pro" w:cs="Arial"/>
          <w:noProof/>
          <w:color w:val="404040"/>
          <w:sz w:val="20"/>
          <w:szCs w:val="20"/>
        </w:rPr>
      </w:pPr>
    </w:p>
    <w:p w14:paraId="7436F972" w14:textId="578616BA" w:rsidR="006D7CBE" w:rsidRPr="006D7CBE" w:rsidRDefault="006D7CBE" w:rsidP="006D7CBE">
      <w:pPr>
        <w:rPr>
          <w:rFonts w:ascii="Myriad Pro" w:hAnsi="Myriad Pro" w:cs="Arial"/>
          <w:noProof/>
          <w:color w:val="404040"/>
          <w:sz w:val="20"/>
          <w:szCs w:val="20"/>
        </w:rPr>
      </w:pPr>
      <w:r w:rsidRPr="006D7CBE">
        <w:rPr>
          <w:rFonts w:ascii="Myriad Pro" w:hAnsi="Myriad Pro" w:cs="Arial"/>
          <w:noProof/>
          <w:color w:val="404040"/>
          <w:sz w:val="20"/>
          <w:szCs w:val="20"/>
        </w:rPr>
        <w:t>Neu ins Portfolio aufgenommen werden Embedded PCs zur Hutschienenmontage, die speziell für den Einsatz in Maschinensteuerung und Automatisierung entwickelt wurden. Die Systeme basieren auf modernen Intel® Prozessoren und unterstützen Arbeitsspeichergrößen von bis zu 32 GB. Je nach Ausführung bieten sie mehrere Gigabit- und 2.5 Gigabit-LAN-Anschlüsse, serielle Schnittstellen in verschiedenen Standards sowie digitale I/Os oder PoE-Funktionalität. Damit stehen Varianten zur Verfügung, die sich flexibel in bestehende Umgebungen einfügen und unterschiedliche Anforderungen von Datenerfassung über Prozesssteuerung bis hin zu vernetzten Edge-Anwendungen abdecken.</w:t>
      </w:r>
    </w:p>
    <w:p w14:paraId="7C0C90F9" w14:textId="77777777" w:rsidR="006D7CBE" w:rsidRPr="006D7CBE" w:rsidRDefault="006D7CBE" w:rsidP="006D7CBE">
      <w:pPr>
        <w:rPr>
          <w:rFonts w:ascii="Myriad Pro" w:hAnsi="Myriad Pro" w:cs="Arial"/>
          <w:noProof/>
          <w:color w:val="404040"/>
          <w:sz w:val="20"/>
          <w:szCs w:val="20"/>
        </w:rPr>
      </w:pPr>
    </w:p>
    <w:p w14:paraId="197581D9" w14:textId="64D0FECD" w:rsidR="007C613F" w:rsidRDefault="006D7CBE" w:rsidP="006D7CBE">
      <w:pPr>
        <w:rPr>
          <w:rFonts w:ascii="Myriad Pro" w:hAnsi="Myriad Pro" w:cs="Arial"/>
          <w:noProof/>
          <w:color w:val="404040"/>
          <w:sz w:val="20"/>
          <w:szCs w:val="20"/>
        </w:rPr>
      </w:pPr>
      <w:r w:rsidRPr="006D7CBE">
        <w:rPr>
          <w:rFonts w:ascii="Myriad Pro" w:hAnsi="Myriad Pro" w:cs="Arial"/>
          <w:noProof/>
          <w:color w:val="404040"/>
          <w:sz w:val="20"/>
          <w:szCs w:val="20"/>
        </w:rPr>
        <w:t>In der hauseigenen Fertigung von ICO können schon in kleinen Stückzahlen je nach Modell kundenspezifische Anpassungen bei Hardware oder Schnittstellen vorgenommen werden. Die Systeme sind ab sofort über ICO erhältlich.</w:t>
      </w:r>
    </w:p>
    <w:p w14:paraId="4B842E1F" w14:textId="77777777" w:rsidR="0095761E" w:rsidRDefault="0095761E" w:rsidP="0095761E">
      <w:pPr>
        <w:rPr>
          <w:rFonts w:ascii="Myriad Pro" w:hAnsi="Myriad Pro" w:cs="Arial"/>
          <w:noProof/>
          <w:color w:val="404040"/>
          <w:sz w:val="20"/>
          <w:szCs w:val="20"/>
        </w:rPr>
      </w:pP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2F434472" w14:textId="6DDC2908" w:rsidR="003D273F" w:rsidRDefault="003D273F" w:rsidP="007C613F">
      <w:pPr>
        <w:rPr>
          <w:rFonts w:ascii="Myriad Pro" w:hAnsi="Myriad Pro" w:cs="Arial"/>
          <w:noProof/>
          <w:color w:val="404040"/>
          <w:sz w:val="20"/>
          <w:szCs w:val="20"/>
        </w:rPr>
      </w:pPr>
    </w:p>
    <w:p w14:paraId="321EFBF0" w14:textId="06FA3F05" w:rsidR="004B140B" w:rsidRDefault="004B140B" w:rsidP="007C613F">
      <w:pPr>
        <w:rPr>
          <w:rFonts w:ascii="Myriad Pro" w:hAnsi="Myriad Pro" w:cs="Arial"/>
          <w:noProof/>
          <w:color w:val="404040"/>
          <w:sz w:val="20"/>
          <w:szCs w:val="20"/>
        </w:rPr>
      </w:pPr>
    </w:p>
    <w:p w14:paraId="49506979" w14:textId="2CEB2BD0" w:rsidR="004B140B" w:rsidRDefault="004B140B" w:rsidP="007C613F">
      <w:pPr>
        <w:rPr>
          <w:rFonts w:ascii="Myriad Pro" w:hAnsi="Myriad Pro" w:cs="Arial"/>
          <w:noProof/>
          <w:color w:val="404040"/>
          <w:sz w:val="20"/>
          <w:szCs w:val="20"/>
        </w:rPr>
      </w:pPr>
    </w:p>
    <w:p w14:paraId="54FC90C5" w14:textId="784AB6F8" w:rsidR="004B140B" w:rsidRDefault="004B140B" w:rsidP="007C613F">
      <w:pPr>
        <w:rPr>
          <w:rFonts w:ascii="Myriad Pro" w:hAnsi="Myriad Pro" w:cs="Arial"/>
          <w:noProof/>
          <w:color w:val="404040"/>
          <w:sz w:val="20"/>
          <w:szCs w:val="20"/>
        </w:rPr>
      </w:pPr>
    </w:p>
    <w:p w14:paraId="655A4D64" w14:textId="5457D490" w:rsidR="004B140B" w:rsidRDefault="004B140B" w:rsidP="007C613F">
      <w:pPr>
        <w:rPr>
          <w:rFonts w:ascii="Myriad Pro" w:hAnsi="Myriad Pro" w:cs="Arial"/>
          <w:noProof/>
          <w:color w:val="404040"/>
          <w:sz w:val="20"/>
          <w:szCs w:val="20"/>
        </w:rPr>
      </w:pPr>
      <w:bookmarkStart w:id="0" w:name="_GoBack"/>
      <w:bookmarkEnd w:id="0"/>
    </w:p>
    <w:p w14:paraId="48826CFB" w14:textId="77777777" w:rsidR="004B140B" w:rsidRDefault="004B140B" w:rsidP="007C613F">
      <w:pPr>
        <w:rPr>
          <w:rFonts w:ascii="Myriad Pro" w:hAnsi="Myriad Pro" w:cs="Arial"/>
          <w:noProof/>
          <w:color w:val="404040"/>
          <w:sz w:val="20"/>
          <w:szCs w:val="20"/>
        </w:rPr>
      </w:pPr>
    </w:p>
    <w:p w14:paraId="36B73ACF" w14:textId="77777777" w:rsidR="003D273F" w:rsidRDefault="003D273F" w:rsidP="007C613F">
      <w:pPr>
        <w:rPr>
          <w:rFonts w:ascii="Myriad Pro" w:hAnsi="Myriad Pro" w:cs="Arial"/>
          <w:noProof/>
          <w:color w:val="404040"/>
          <w:sz w:val="20"/>
          <w:szCs w:val="20"/>
        </w:rPr>
      </w:pPr>
    </w:p>
    <w:p w14:paraId="46D75070" w14:textId="77777777" w:rsidR="007C613F" w:rsidRDefault="007C613F"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lastRenderedPageBreak/>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6AE5C2" w14:textId="77777777" w:rsidR="00105EE1" w:rsidRDefault="00105EE1">
      <w:r>
        <w:separator/>
      </w:r>
    </w:p>
  </w:endnote>
  <w:endnote w:type="continuationSeparator" w:id="0">
    <w:p w14:paraId="206C1458" w14:textId="77777777" w:rsidR="00105EE1" w:rsidRDefault="00105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D23E6F" w14:textId="77777777" w:rsidR="00105EE1" w:rsidRDefault="00105EE1">
      <w:r>
        <w:separator/>
      </w:r>
    </w:p>
  </w:footnote>
  <w:footnote w:type="continuationSeparator" w:id="0">
    <w:p w14:paraId="4757F5F8" w14:textId="77777777" w:rsidR="00105EE1" w:rsidRDefault="00105E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B40B4"/>
    <w:rsid w:val="000B714C"/>
    <w:rsid w:val="000C584C"/>
    <w:rsid w:val="000D0122"/>
    <w:rsid w:val="00105DB4"/>
    <w:rsid w:val="00105EE1"/>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475C1"/>
    <w:rsid w:val="00450EC9"/>
    <w:rsid w:val="0045226B"/>
    <w:rsid w:val="00452965"/>
    <w:rsid w:val="00480958"/>
    <w:rsid w:val="00483097"/>
    <w:rsid w:val="004A1C58"/>
    <w:rsid w:val="004A1E03"/>
    <w:rsid w:val="004A5EA1"/>
    <w:rsid w:val="004B140B"/>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D7CB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F3B"/>
    <w:rsid w:val="00AB3D42"/>
    <w:rsid w:val="00AD1113"/>
    <w:rsid w:val="00AD6BE2"/>
    <w:rsid w:val="00AF6FDA"/>
    <w:rsid w:val="00AF7165"/>
    <w:rsid w:val="00B02E08"/>
    <w:rsid w:val="00B15E83"/>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149AA"/>
    <w:rsid w:val="00D173A2"/>
    <w:rsid w:val="00D17856"/>
    <w:rsid w:val="00D26779"/>
    <w:rsid w:val="00D32C2F"/>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572FA"/>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71CACB-E398-4855-B391-6285709A44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468</Words>
  <Characters>2951</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62</cp:revision>
  <cp:lastPrinted>1900-12-31T23:00:00Z</cp:lastPrinted>
  <dcterms:created xsi:type="dcterms:W3CDTF">2023-08-01T10:08:00Z</dcterms:created>
  <dcterms:modified xsi:type="dcterms:W3CDTF">2025-08-26T08:26:00Z</dcterms:modified>
</cp:coreProperties>
</file>